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C140D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督导评价操作步骤及说明</w:t>
      </w:r>
    </w:p>
    <w:p w14:paraId="4B733AA4">
      <w:pPr>
        <w:rPr>
          <w:rFonts w:hint="eastAsia"/>
          <w:lang w:val="en-US" w:eastAsia="zh-CN"/>
        </w:rPr>
      </w:pPr>
    </w:p>
    <w:p w14:paraId="09097958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在浏览器输入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：125.219.112.30/jsxsd，输入账号密码登录教务管理系统（账号为工号，如果密码忘记可联系教务科进行重置密码）</w:t>
      </w:r>
    </w:p>
    <w:p w14:paraId="382C6837">
      <w:pPr>
        <w:numPr>
          <w:ilvl w:val="0"/>
          <w:numId w:val="0"/>
        </w:numPr>
      </w:pPr>
      <w:r>
        <w:drawing>
          <wp:inline distT="0" distB="0" distL="114300" distR="114300">
            <wp:extent cx="5582920" cy="3202940"/>
            <wp:effectExtent l="0" t="0" r="177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7354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  <w:t>2.在侧边栏选择“教学考评”，点击“教学评价”→“教师教学评价”→“2024-2025-2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  <w:t>督导评价”→进入评价</w:t>
      </w:r>
    </w:p>
    <w:p w14:paraId="229E054A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547995" cy="3037205"/>
            <wp:effectExtent l="0" t="0" r="14605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FC30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  <w:t>3.选择评价对象后点击“评价”，可进入评分界面</w:t>
      </w:r>
    </w:p>
    <w:p w14:paraId="3364700E">
      <w:pPr>
        <w:numPr>
          <w:ilvl w:val="0"/>
          <w:numId w:val="0"/>
        </w:numPr>
      </w:pPr>
      <w:r>
        <w:drawing>
          <wp:inline distT="0" distB="0" distL="114300" distR="114300">
            <wp:extent cx="5486400" cy="2740660"/>
            <wp:effectExtent l="0" t="0" r="0" b="25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83E6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  <w:t>4.在评分界面，第一步先确认评价对象，第二步进行打分。打分后可进行保存或提交（保存后可以进行修改，提交后不能进行修改）</w:t>
      </w:r>
    </w:p>
    <w:p w14:paraId="52D76A46">
      <w:pPr>
        <w:numPr>
          <w:ilvl w:val="0"/>
          <w:numId w:val="0"/>
        </w:numPr>
      </w:pPr>
      <w:r>
        <w:drawing>
          <wp:inline distT="0" distB="0" distL="114300" distR="114300">
            <wp:extent cx="5384165" cy="3769360"/>
            <wp:effectExtent l="0" t="0" r="6985" b="25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78F26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acd wne:acdName="acd0"/>
    </wne:keymap>
    <wne:keymap wne:kcmPrimary="0257">
      <wne:acd wne:acdName="acd1"/>
    </wne:keymap>
  </wne:keymaps>
  <wne:acds>
    <wne:acd wne:argValue="AgA3aA9fMQA=" wne:acdName="acd0" wne:fciIndexBasedOn="0065"/>
    <wne:acd wne:argValue="AgA3aA9fMw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45D48D-1D6F-4580-A247-2680D2F743A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3507A56-BE9C-432F-B247-D7AA379799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2U3MmY3OWVhODFhZjBkMzk3MjY5ZGRlZmZmYWEifQ=="/>
  </w:docVars>
  <w:rsids>
    <w:rsidRoot w:val="00000000"/>
    <w:rsid w:val="198A7F05"/>
    <w:rsid w:val="354B460C"/>
    <w:rsid w:val="37FD4037"/>
    <w:rsid w:val="3FA85A95"/>
    <w:rsid w:val="453C6854"/>
    <w:rsid w:val="524003E2"/>
    <w:rsid w:val="5BD21B45"/>
    <w:rsid w:val="68EC1990"/>
    <w:rsid w:val="69D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800" w:lineRule="exact"/>
      <w:jc w:val="center"/>
      <w:outlineLvl w:val="0"/>
    </w:pPr>
    <w:rPr>
      <w:rFonts w:hint="eastAsia" w:ascii="方正公文小标宋" w:hAnsi="方正公文小标宋" w:eastAsia="方正公文小标宋" w:cs="方正公文小标宋"/>
      <w:sz w:val="44"/>
      <w:szCs w:val="44"/>
    </w:rPr>
  </w:style>
  <w:style w:type="paragraph" w:customStyle="1" w:styleId="5">
    <w:name w:val="样式3"/>
    <w:basedOn w:val="1"/>
    <w:qFormat/>
    <w:uiPriority w:val="0"/>
    <w:pPr>
      <w:widowControl/>
      <w:spacing w:line="600" w:lineRule="exact"/>
      <w:ind w:firstLine="640" w:firstLineChars="200"/>
    </w:pPr>
    <w:rPr>
      <w:rFonts w:hint="eastAsia" w:ascii="黑体" w:hAnsi="黑体" w:eastAsia="黑体" w:cs="黑体"/>
      <w:color w:val="000000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218</Characters>
  <Lines>0</Lines>
  <Paragraphs>0</Paragraphs>
  <TotalTime>9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2022-02-25T10:13:00Z</dcterms:created>
  <dc:creator>Lenovo</dc:creator>
  <cp:lastModifiedBy>继方</cp:lastModifiedBy>
  <cp:lastPrinted>2024-07-03T10:14:00Z</cp:lastPrinted>
  <dcterms:modified xsi:type="dcterms:W3CDTF">2025-06-18T10:17:58Z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33544ACD0216476D987ADCDFF54AF794</vt:lpwstr>
  </property>
  <property fmtid="{D5CDD505-2E9C-101B-9397-08002B2CF9AE}" pid="4" name="KSOTemplateDocerSaveRecord">
    <vt:lpwstr>eyJoZGlkIjoiNmQxZjNkMGM0NjQzNWM5NjczOWJjNjJmZjRiZjliZTMiLCJ1c2VySWQiOiIyMjc1ODQyODkifQ==</vt:lpwstr>
  </property>
</Properties>
</file>