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AB8153">
      <w:pPr>
        <w:pStyle w:val="14"/>
      </w:pPr>
      <w:bookmarkStart w:id="0" w:name="_GoBack"/>
      <w:bookmarkEnd w:id="0"/>
      <w:r>
        <w:rPr>
          <w:rFonts w:hint="eastAsia"/>
        </w:rPr>
        <w:t>校内竞赛学生端使用手册</w:t>
      </w:r>
    </w:p>
    <w:p w14:paraId="69675068">
      <w:pPr>
        <w:pStyle w:val="3"/>
      </w:pPr>
      <w:r>
        <w:rPr>
          <w:rFonts w:hint="eastAsia"/>
        </w:rPr>
        <w:t>登录</w:t>
      </w:r>
    </w:p>
    <w:p w14:paraId="3D96B574">
      <w:r>
        <w:rPr>
          <w:rFonts w:hint="eastAsia"/>
        </w:rPr>
        <w:t>可以使用平台账号或者一网通办进行登录。</w:t>
      </w:r>
    </w:p>
    <w:p w14:paraId="39104F8C">
      <w:r>
        <w:rPr>
          <w:rFonts w:hint="eastAsia"/>
        </w:rPr>
        <w:t>使用</w:t>
      </w:r>
      <w:r>
        <w:t>学校分配账号登录系统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账号为学号，</w:t>
      </w:r>
      <w:r>
        <w:rPr>
          <w:rFonts w:hint="eastAsia"/>
        </w:rPr>
        <w:t>密码为身份证后六位</w:t>
      </w:r>
      <w:r>
        <w:rPr>
          <w:rFonts w:hint="eastAsia"/>
          <w:lang w:eastAsia="zh-CN"/>
        </w:rPr>
        <w:t>）；</w:t>
      </w:r>
      <w:r>
        <w:rPr>
          <w:rFonts w:hint="eastAsia"/>
        </w:rPr>
        <w:t>点击</w:t>
      </w:r>
      <w:r>
        <w:rPr>
          <w:rFonts w:hint="eastAsia"/>
          <w:b/>
          <w:bCs/>
        </w:rPr>
        <w:t>一网通办登录</w:t>
      </w:r>
      <w:r>
        <w:rPr>
          <w:rFonts w:hint="eastAsia"/>
        </w:rPr>
        <w:t>可以直接免登跳转到系统</w:t>
      </w:r>
      <w:r>
        <w:t>。</w:t>
      </w:r>
    </w:p>
    <w:p w14:paraId="4786C817">
      <w:pPr>
        <w:rPr>
          <w:rFonts w:hint="eastAsia"/>
        </w:rPr>
      </w:pPr>
      <w:r>
        <w:rPr>
          <w:rFonts w:hint="eastAsia"/>
        </w:rPr>
        <w:t>（注：平台账号和一网通办账号密码不一致）</w:t>
      </w:r>
    </w:p>
    <w:p w14:paraId="32A1CB61">
      <w:r>
        <w:drawing>
          <wp:inline distT="0" distB="0" distL="0" distR="0">
            <wp:extent cx="1313815" cy="2699385"/>
            <wp:effectExtent l="0" t="0" r="635" b="5715"/>
            <wp:docPr id="8016577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657700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140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B4550">
      <w:pPr>
        <w:rPr>
          <w:rFonts w:hint="eastAsia"/>
        </w:rPr>
      </w:pPr>
      <w:r>
        <w:drawing>
          <wp:inline distT="0" distB="0" distL="0" distR="0">
            <wp:extent cx="1313815" cy="2699385"/>
            <wp:effectExtent l="0" t="0" r="635" b="5715"/>
            <wp:docPr id="11443377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33774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140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4E707">
      <w:pPr>
        <w:pStyle w:val="3"/>
        <w:rPr>
          <w:rFonts w:hint="eastAsia"/>
        </w:rPr>
      </w:pPr>
      <w:r>
        <w:rPr>
          <w:rFonts w:hint="eastAsia"/>
        </w:rPr>
        <w:t>首页</w:t>
      </w:r>
    </w:p>
    <w:p w14:paraId="7D83EDCF">
      <w:pPr>
        <w:rPr>
          <w:rFonts w:hint="eastAsia"/>
        </w:rPr>
      </w:pPr>
      <w:r>
        <w:rPr>
          <w:rFonts w:hint="eastAsia"/>
        </w:rPr>
        <w:t>学生登录后即可查看</w:t>
      </w:r>
      <w:r>
        <w:rPr>
          <w:rFonts w:hint="eastAsia"/>
          <w:b/>
          <w:bCs/>
        </w:rPr>
        <w:t>最新竞赛</w:t>
      </w:r>
      <w:r>
        <w:rPr>
          <w:rFonts w:hint="eastAsia"/>
        </w:rPr>
        <w:t>信息，点击竞赛即可查看竞赛详情进行报名等操作。</w:t>
      </w:r>
    </w:p>
    <w:p w14:paraId="6575C849">
      <w:pPr>
        <w:rPr>
          <w:rFonts w:hint="eastAsia"/>
        </w:rPr>
      </w:pPr>
      <w:r>
        <w:rPr>
          <w:rFonts w:hint="eastAsia"/>
        </w:rPr>
        <w:t>可通过</w:t>
      </w:r>
      <w:r>
        <w:rPr>
          <w:rFonts w:hint="eastAsia"/>
          <w:b/>
          <w:bCs/>
        </w:rPr>
        <w:t>查看更多</w:t>
      </w:r>
      <w:r>
        <w:rPr>
          <w:rFonts w:hint="eastAsia"/>
        </w:rPr>
        <w:t>/</w:t>
      </w:r>
      <w:r>
        <w:rPr>
          <w:rFonts w:hint="eastAsia"/>
          <w:b/>
          <w:bCs/>
        </w:rPr>
        <w:t>浏览竞赛</w:t>
      </w:r>
      <w:r>
        <w:rPr>
          <w:rFonts w:hint="eastAsia"/>
        </w:rPr>
        <w:t>前往</w:t>
      </w:r>
      <w:r>
        <w:rPr>
          <w:rFonts w:hint="eastAsia"/>
          <w:b/>
          <w:bCs/>
        </w:rPr>
        <w:t>竞赛列表</w:t>
      </w:r>
      <w:r>
        <w:rPr>
          <w:rFonts w:hint="eastAsia"/>
        </w:rPr>
        <w:t>页面，点击</w:t>
      </w:r>
      <w:r>
        <w:rPr>
          <w:rFonts w:hint="eastAsia"/>
          <w:b/>
          <w:bCs/>
        </w:rPr>
        <w:t>我的报名</w:t>
      </w:r>
      <w:r>
        <w:rPr>
          <w:rFonts w:hint="eastAsia"/>
        </w:rPr>
        <w:t>/下方的</w:t>
      </w:r>
      <w:r>
        <w:rPr>
          <w:rFonts w:hint="eastAsia"/>
          <w:b/>
          <w:bCs/>
        </w:rPr>
        <w:t>记录</w:t>
      </w:r>
      <w:r>
        <w:rPr>
          <w:rFonts w:hint="eastAsia"/>
        </w:rPr>
        <w:t>菜单即可查看当前用户历史报名记录。</w:t>
      </w:r>
    </w:p>
    <w:p w14:paraId="00148A5E">
      <w:pPr>
        <w:rPr>
          <w:rFonts w:hint="eastAsia"/>
        </w:rPr>
      </w:pPr>
      <w:r>
        <w:drawing>
          <wp:inline distT="0" distB="0" distL="0" distR="0">
            <wp:extent cx="1310005" cy="2699385"/>
            <wp:effectExtent l="0" t="0" r="4445" b="5715"/>
            <wp:docPr id="8912357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235799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104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95979">
      <w:pPr>
        <w:pStyle w:val="3"/>
        <w:rPr>
          <w:rFonts w:hint="eastAsia"/>
        </w:rPr>
      </w:pPr>
      <w:r>
        <w:rPr>
          <w:rFonts w:hint="eastAsia"/>
        </w:rPr>
        <w:t>竞赛列表</w:t>
      </w:r>
    </w:p>
    <w:p w14:paraId="4A5FF95C">
      <w:pPr>
        <w:rPr>
          <w:rFonts w:hint="eastAsia"/>
        </w:rPr>
      </w:pPr>
      <w:r>
        <w:rPr>
          <w:rFonts w:hint="eastAsia"/>
        </w:rPr>
        <w:t>点击</w:t>
      </w:r>
      <w:r>
        <w:rPr>
          <w:rFonts w:hint="eastAsia"/>
          <w:b/>
          <w:bCs/>
        </w:rPr>
        <w:t>竞赛列表</w:t>
      </w:r>
      <w:r>
        <w:rPr>
          <w:rFonts w:hint="eastAsia"/>
        </w:rPr>
        <w:t>或者通过首页可进入竞赛列表页面，在</w:t>
      </w:r>
      <w:r>
        <w:rPr>
          <w:rFonts w:hint="eastAsia"/>
          <w:b/>
          <w:bCs/>
        </w:rPr>
        <w:t>竞赛列表</w:t>
      </w:r>
      <w:r>
        <w:rPr>
          <w:rFonts w:hint="eastAsia"/>
        </w:rPr>
        <w:t>页面即可查看竞赛信息，可对竞赛根据</w:t>
      </w:r>
      <w:r>
        <w:rPr>
          <w:rFonts w:hint="eastAsia"/>
          <w:b/>
          <w:bCs/>
        </w:rPr>
        <w:t>名称</w:t>
      </w:r>
      <w:r>
        <w:rPr>
          <w:rFonts w:hint="eastAsia"/>
        </w:rPr>
        <w:t>和</w:t>
      </w:r>
      <w:r>
        <w:rPr>
          <w:rFonts w:hint="eastAsia"/>
          <w:b/>
          <w:bCs/>
        </w:rPr>
        <w:t>级别</w:t>
      </w:r>
      <w:r>
        <w:rPr>
          <w:rFonts w:hint="eastAsia"/>
        </w:rPr>
        <w:t>进行筛选。</w:t>
      </w:r>
    </w:p>
    <w:p w14:paraId="153E411E">
      <w:pPr>
        <w:rPr>
          <w:rFonts w:hint="eastAsia"/>
        </w:rPr>
      </w:pPr>
      <w:r>
        <w:rPr>
          <w:rFonts w:hint="eastAsia"/>
        </w:rPr>
        <w:t>点击竞赛即可查看</w:t>
      </w:r>
      <w:r>
        <w:rPr>
          <w:rFonts w:hint="eastAsia"/>
          <w:b/>
          <w:bCs/>
        </w:rPr>
        <w:t>竞赛详情</w:t>
      </w:r>
      <w:r>
        <w:rPr>
          <w:rFonts w:hint="eastAsia"/>
        </w:rPr>
        <w:t>，进行</w:t>
      </w:r>
      <w:r>
        <w:rPr>
          <w:rFonts w:hint="eastAsia"/>
          <w:b/>
          <w:bCs/>
        </w:rPr>
        <w:t>报名</w:t>
      </w:r>
      <w:r>
        <w:rPr>
          <w:rFonts w:hint="eastAsia"/>
        </w:rPr>
        <w:t>等操作。</w:t>
      </w:r>
    </w:p>
    <w:p w14:paraId="55F8EA40">
      <w:pPr>
        <w:rPr>
          <w:rFonts w:hint="eastAsia"/>
        </w:rPr>
      </w:pPr>
      <w:r>
        <w:drawing>
          <wp:inline distT="0" distB="0" distL="0" distR="0">
            <wp:extent cx="1316990" cy="2699385"/>
            <wp:effectExtent l="0" t="0" r="0" b="5715"/>
            <wp:docPr id="14827672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76720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176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5C387">
      <w:pPr>
        <w:pStyle w:val="4"/>
        <w:rPr>
          <w:rFonts w:hint="eastAsia"/>
        </w:rPr>
      </w:pPr>
      <w:r>
        <w:rPr>
          <w:rFonts w:hint="eastAsia"/>
        </w:rPr>
        <w:t>竞赛详情</w:t>
      </w:r>
    </w:p>
    <w:p w14:paraId="50F34556">
      <w:pPr>
        <w:rPr>
          <w:rFonts w:hint="eastAsia"/>
        </w:rPr>
      </w:pPr>
      <w:r>
        <w:rPr>
          <w:rFonts w:hint="eastAsia"/>
        </w:rPr>
        <w:t>竞赛详情页面可查看竞赛详细信息包含</w:t>
      </w:r>
      <w:r>
        <w:rPr>
          <w:rFonts w:hint="eastAsia"/>
          <w:b/>
          <w:bCs/>
        </w:rPr>
        <w:t>报名时间</w:t>
      </w:r>
      <w:r>
        <w:rPr>
          <w:rFonts w:hint="eastAsia"/>
        </w:rPr>
        <w:t>、</w:t>
      </w:r>
      <w:r>
        <w:rPr>
          <w:rFonts w:hint="eastAsia"/>
          <w:b/>
          <w:bCs/>
        </w:rPr>
        <w:t>比赛时间</w:t>
      </w:r>
      <w:r>
        <w:rPr>
          <w:rFonts w:hint="eastAsia"/>
        </w:rPr>
        <w:t>、</w:t>
      </w:r>
      <w:r>
        <w:rPr>
          <w:rFonts w:hint="eastAsia"/>
          <w:b/>
          <w:bCs/>
        </w:rPr>
        <w:t>承办单位</w:t>
      </w:r>
      <w:r>
        <w:rPr>
          <w:rFonts w:hint="eastAsia"/>
        </w:rPr>
        <w:t>、</w:t>
      </w:r>
      <w:r>
        <w:rPr>
          <w:rFonts w:hint="eastAsia"/>
          <w:b/>
          <w:bCs/>
        </w:rPr>
        <w:t>活动地点</w:t>
      </w:r>
      <w:r>
        <w:rPr>
          <w:rFonts w:hint="eastAsia"/>
        </w:rPr>
        <w:t>、</w:t>
      </w:r>
      <w:r>
        <w:rPr>
          <w:rFonts w:hint="eastAsia"/>
          <w:b/>
          <w:bCs/>
        </w:rPr>
        <w:t>所属学期</w:t>
      </w:r>
      <w:r>
        <w:rPr>
          <w:rFonts w:hint="eastAsia"/>
        </w:rPr>
        <w:t>、</w:t>
      </w:r>
      <w:r>
        <w:rPr>
          <w:rFonts w:hint="eastAsia"/>
          <w:b/>
          <w:bCs/>
        </w:rPr>
        <w:t>学年</w:t>
      </w:r>
      <w:r>
        <w:rPr>
          <w:rFonts w:hint="eastAsia"/>
        </w:rPr>
        <w:t>以及</w:t>
      </w:r>
      <w:r>
        <w:rPr>
          <w:rFonts w:hint="eastAsia"/>
          <w:b/>
          <w:bCs/>
        </w:rPr>
        <w:t>竞赛介绍</w:t>
      </w:r>
      <w:r>
        <w:rPr>
          <w:rFonts w:hint="eastAsia"/>
        </w:rPr>
        <w:t>等信息。</w:t>
      </w:r>
    </w:p>
    <w:p w14:paraId="4C8D7D28">
      <w:pPr>
        <w:rPr>
          <w:rFonts w:hint="eastAsia"/>
        </w:rPr>
      </w:pPr>
      <w:r>
        <w:rPr>
          <w:rFonts w:hint="eastAsia"/>
        </w:rPr>
        <w:t>点击</w:t>
      </w:r>
      <w:r>
        <w:rPr>
          <w:rFonts w:hint="eastAsia"/>
          <w:b/>
          <w:bCs/>
        </w:rPr>
        <w:t>立即报名</w:t>
      </w:r>
      <w:r>
        <w:rPr>
          <w:rFonts w:hint="eastAsia"/>
        </w:rPr>
        <w:t>即可前往报名页面进行报名操作。</w:t>
      </w:r>
    </w:p>
    <w:p w14:paraId="05939ED0">
      <w:pPr>
        <w:rPr>
          <w:rFonts w:hint="eastAsia"/>
        </w:rPr>
      </w:pPr>
      <w:r>
        <w:drawing>
          <wp:inline distT="0" distB="0" distL="0" distR="0">
            <wp:extent cx="1310005" cy="2699385"/>
            <wp:effectExtent l="0" t="0" r="4445" b="5715"/>
            <wp:docPr id="5014533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53345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04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14D9D">
      <w:pPr>
        <w:pStyle w:val="4"/>
        <w:rPr>
          <w:rFonts w:hint="eastAsia"/>
        </w:rPr>
      </w:pPr>
      <w:r>
        <w:rPr>
          <w:rFonts w:hint="eastAsia"/>
        </w:rPr>
        <w:t>竞赛报名</w:t>
      </w:r>
    </w:p>
    <w:p w14:paraId="71A22061">
      <w:pPr>
        <w:rPr>
          <w:rFonts w:hint="eastAsia"/>
        </w:rPr>
      </w:pPr>
      <w:r>
        <w:rPr>
          <w:rFonts w:hint="eastAsia"/>
        </w:rPr>
        <w:t>竞赛分为个人赛和团队赛，个人赛只可报名当前登录用户，团队赛可根据当前登录用户再添加人员。</w:t>
      </w:r>
    </w:p>
    <w:p w14:paraId="04D404BE">
      <w:pPr>
        <w:pStyle w:val="5"/>
        <w:rPr>
          <w:rFonts w:hint="eastAsia"/>
        </w:rPr>
      </w:pPr>
      <w:r>
        <w:rPr>
          <w:rFonts w:hint="eastAsia"/>
        </w:rPr>
        <w:t>个人赛</w:t>
      </w:r>
    </w:p>
    <w:p w14:paraId="0EFE0865">
      <w:pPr>
        <w:rPr>
          <w:rFonts w:hint="eastAsia"/>
        </w:rPr>
      </w:pPr>
      <w:r>
        <w:rPr>
          <w:rFonts w:hint="eastAsia"/>
        </w:rPr>
        <w:t>个人赛报名默认为当前登录用户，点击</w:t>
      </w:r>
      <w:r>
        <w:rPr>
          <w:rFonts w:hint="eastAsia"/>
          <w:b/>
          <w:bCs/>
        </w:rPr>
        <w:t>提交报名</w:t>
      </w:r>
      <w:r>
        <w:rPr>
          <w:rFonts w:hint="eastAsia"/>
        </w:rPr>
        <w:t>即可完成报名。</w:t>
      </w:r>
    </w:p>
    <w:p w14:paraId="028F8370">
      <w:pPr>
        <w:rPr>
          <w:rFonts w:hint="eastAsia"/>
        </w:rPr>
      </w:pPr>
      <w:r>
        <w:drawing>
          <wp:inline distT="0" distB="0" distL="0" distR="0">
            <wp:extent cx="1306195" cy="2699385"/>
            <wp:effectExtent l="0" t="0" r="8255" b="5715"/>
            <wp:docPr id="20593312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33125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068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BC6A0">
      <w:pPr>
        <w:pStyle w:val="5"/>
        <w:rPr>
          <w:rFonts w:hint="eastAsia"/>
        </w:rPr>
      </w:pPr>
      <w:r>
        <w:rPr>
          <w:rFonts w:hint="eastAsia"/>
        </w:rPr>
        <w:t>团队赛</w:t>
      </w:r>
    </w:p>
    <w:p w14:paraId="1B596B72">
      <w:pPr>
        <w:rPr>
          <w:rFonts w:hint="eastAsia"/>
        </w:rPr>
      </w:pPr>
      <w:r>
        <w:rPr>
          <w:rFonts w:hint="eastAsia"/>
        </w:rPr>
        <w:t>团队赛报名时可点击添加队员，输入学号查询进行添加竞赛人员（注：需要按照竞赛最大报名人数和最小报名人数来添加人员进行报名）。</w:t>
      </w:r>
    </w:p>
    <w:p w14:paraId="5697CFD2">
      <w:pPr>
        <w:rPr>
          <w:rFonts w:hint="eastAsia"/>
        </w:rPr>
      </w:pPr>
      <w:r>
        <w:drawing>
          <wp:inline distT="0" distB="0" distL="0" distR="0">
            <wp:extent cx="1313815" cy="2699385"/>
            <wp:effectExtent l="0" t="0" r="635" b="5715"/>
            <wp:docPr id="20157464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746439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140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2FB97">
      <w:pPr>
        <w:rPr>
          <w:rFonts w:hint="eastAsia"/>
        </w:rPr>
      </w:pPr>
      <w:r>
        <w:drawing>
          <wp:inline distT="0" distB="0" distL="0" distR="0">
            <wp:extent cx="1313815" cy="2699385"/>
            <wp:effectExtent l="0" t="0" r="635" b="5715"/>
            <wp:docPr id="19481230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123010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140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81A97">
      <w:pPr>
        <w:pStyle w:val="3"/>
        <w:rPr>
          <w:rFonts w:hint="eastAsia"/>
        </w:rPr>
      </w:pPr>
      <w:r>
        <w:rPr>
          <w:rFonts w:hint="eastAsia"/>
        </w:rPr>
        <w:t>报名记录</w:t>
      </w:r>
    </w:p>
    <w:p w14:paraId="56ED7D4D">
      <w:pPr>
        <w:rPr>
          <w:rFonts w:hint="eastAsia"/>
        </w:rPr>
      </w:pPr>
      <w:r>
        <w:rPr>
          <w:rFonts w:hint="eastAsia"/>
        </w:rPr>
        <w:t>通过点击</w:t>
      </w:r>
      <w:r>
        <w:rPr>
          <w:rFonts w:hint="eastAsia"/>
          <w:b/>
          <w:bCs/>
        </w:rPr>
        <w:t>记录</w:t>
      </w:r>
      <w:r>
        <w:rPr>
          <w:rFonts w:hint="eastAsia"/>
        </w:rPr>
        <w:t>/首页中的</w:t>
      </w:r>
      <w:r>
        <w:rPr>
          <w:rFonts w:hint="eastAsia"/>
          <w:b/>
          <w:bCs/>
        </w:rPr>
        <w:t>我的报名</w:t>
      </w:r>
      <w:r>
        <w:rPr>
          <w:rFonts w:hint="eastAsia"/>
        </w:rPr>
        <w:t>即可查看报名信息。</w:t>
      </w:r>
    </w:p>
    <w:p w14:paraId="523C172D">
      <w:pPr>
        <w:rPr>
          <w:rFonts w:hint="eastAsia"/>
        </w:rPr>
      </w:pPr>
      <w:r>
        <w:drawing>
          <wp:inline distT="0" distB="0" distL="0" distR="0">
            <wp:extent cx="1313815" cy="2699385"/>
            <wp:effectExtent l="0" t="0" r="635" b="5715"/>
            <wp:docPr id="9456774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677452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140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D5C5D">
      <w:pPr>
        <w:rPr>
          <w:rFonts w:hint="eastAsia"/>
        </w:rPr>
      </w:pPr>
      <w:r>
        <w:rPr>
          <w:rFonts w:hint="eastAsia"/>
        </w:rPr>
        <w:t>进入报名详情可以查看报名时间、比赛时间，以及取消报名等操作。</w:t>
      </w:r>
    </w:p>
    <w:p w14:paraId="78730C1F">
      <w:pPr>
        <w:rPr>
          <w:rFonts w:hint="eastAsia"/>
        </w:rPr>
      </w:pPr>
      <w:r>
        <w:drawing>
          <wp:inline distT="0" distB="0" distL="0" distR="0">
            <wp:extent cx="1310005" cy="2699385"/>
            <wp:effectExtent l="0" t="0" r="4445" b="5715"/>
            <wp:docPr id="13045343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534365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104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704"/>
    <w:rsid w:val="0004489B"/>
    <w:rsid w:val="000468F4"/>
    <w:rsid w:val="00081FB0"/>
    <w:rsid w:val="000A17A1"/>
    <w:rsid w:val="000C1F09"/>
    <w:rsid w:val="00100079"/>
    <w:rsid w:val="00102A00"/>
    <w:rsid w:val="00135108"/>
    <w:rsid w:val="0018467E"/>
    <w:rsid w:val="0019128F"/>
    <w:rsid w:val="0027785C"/>
    <w:rsid w:val="00332C29"/>
    <w:rsid w:val="00356586"/>
    <w:rsid w:val="003613D6"/>
    <w:rsid w:val="003668C0"/>
    <w:rsid w:val="00366C85"/>
    <w:rsid w:val="00377340"/>
    <w:rsid w:val="003E7E58"/>
    <w:rsid w:val="00422606"/>
    <w:rsid w:val="00430519"/>
    <w:rsid w:val="00431F0D"/>
    <w:rsid w:val="00432F4E"/>
    <w:rsid w:val="004D3E01"/>
    <w:rsid w:val="004D4F1A"/>
    <w:rsid w:val="004D68BF"/>
    <w:rsid w:val="00506D36"/>
    <w:rsid w:val="005108D8"/>
    <w:rsid w:val="00511F90"/>
    <w:rsid w:val="00526212"/>
    <w:rsid w:val="00531049"/>
    <w:rsid w:val="00594399"/>
    <w:rsid w:val="00594ADA"/>
    <w:rsid w:val="005B1623"/>
    <w:rsid w:val="006021D3"/>
    <w:rsid w:val="00607904"/>
    <w:rsid w:val="00616871"/>
    <w:rsid w:val="0064726B"/>
    <w:rsid w:val="006A6094"/>
    <w:rsid w:val="00731FF0"/>
    <w:rsid w:val="00733783"/>
    <w:rsid w:val="00746454"/>
    <w:rsid w:val="007B34A3"/>
    <w:rsid w:val="007D03B2"/>
    <w:rsid w:val="007E08DD"/>
    <w:rsid w:val="007F0622"/>
    <w:rsid w:val="007F6B36"/>
    <w:rsid w:val="0080447B"/>
    <w:rsid w:val="008272A0"/>
    <w:rsid w:val="008313BA"/>
    <w:rsid w:val="0083156C"/>
    <w:rsid w:val="008344C3"/>
    <w:rsid w:val="008860E5"/>
    <w:rsid w:val="008D1922"/>
    <w:rsid w:val="008E0DAD"/>
    <w:rsid w:val="00976DDE"/>
    <w:rsid w:val="009848AE"/>
    <w:rsid w:val="009900AA"/>
    <w:rsid w:val="009A5E2B"/>
    <w:rsid w:val="009C4212"/>
    <w:rsid w:val="00A131BD"/>
    <w:rsid w:val="00A210BA"/>
    <w:rsid w:val="00A54C7A"/>
    <w:rsid w:val="00A70957"/>
    <w:rsid w:val="00A9765D"/>
    <w:rsid w:val="00AF4712"/>
    <w:rsid w:val="00B04C75"/>
    <w:rsid w:val="00B1752F"/>
    <w:rsid w:val="00B25904"/>
    <w:rsid w:val="00B52F1E"/>
    <w:rsid w:val="00B7797A"/>
    <w:rsid w:val="00B81195"/>
    <w:rsid w:val="00B96E2C"/>
    <w:rsid w:val="00BA6DE1"/>
    <w:rsid w:val="00BB0882"/>
    <w:rsid w:val="00BF5DCD"/>
    <w:rsid w:val="00C116C6"/>
    <w:rsid w:val="00C160B1"/>
    <w:rsid w:val="00C17B1F"/>
    <w:rsid w:val="00C33412"/>
    <w:rsid w:val="00C75161"/>
    <w:rsid w:val="00CB3D7E"/>
    <w:rsid w:val="00D1742B"/>
    <w:rsid w:val="00D54700"/>
    <w:rsid w:val="00D716E6"/>
    <w:rsid w:val="00D7507D"/>
    <w:rsid w:val="00D83B49"/>
    <w:rsid w:val="00DB1B1E"/>
    <w:rsid w:val="00DE364B"/>
    <w:rsid w:val="00DE7984"/>
    <w:rsid w:val="00E4456E"/>
    <w:rsid w:val="00E635FC"/>
    <w:rsid w:val="00EC4DA4"/>
    <w:rsid w:val="00F02533"/>
    <w:rsid w:val="00F21BB1"/>
    <w:rsid w:val="00F55D61"/>
    <w:rsid w:val="00F7379C"/>
    <w:rsid w:val="00FA1CE6"/>
    <w:rsid w:val="00FA38DD"/>
    <w:rsid w:val="00FA4CD7"/>
    <w:rsid w:val="00FC2380"/>
    <w:rsid w:val="00FC724F"/>
    <w:rsid w:val="00FD2704"/>
    <w:rsid w:val="00FE5D37"/>
    <w:rsid w:val="00FF6D3D"/>
    <w:rsid w:val="057C527A"/>
    <w:rsid w:val="7CF1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eastAsia="微软雅黑" w:asciiTheme="majorHAnsi" w:hAnsiTheme="majorHAnsi" w:cstheme="majorBidi"/>
      <w:b/>
      <w:color w:val="000000" w:themeColor="text1"/>
      <w:sz w:val="36"/>
      <w:szCs w:val="48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160" w:after="80"/>
      <w:outlineLvl w:val="1"/>
    </w:pPr>
    <w:rPr>
      <w:rFonts w:eastAsia="微软雅黑" w:asciiTheme="majorHAnsi" w:hAnsiTheme="majorHAnsi" w:cstheme="majorBidi"/>
      <w:b/>
      <w:color w:val="000000" w:themeColor="text1"/>
      <w:sz w:val="32"/>
      <w:szCs w:val="40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160" w:after="80"/>
      <w:outlineLvl w:val="2"/>
    </w:pPr>
    <w:rPr>
      <w:rFonts w:eastAsia="微软雅黑" w:asciiTheme="majorHAnsi" w:hAnsiTheme="majorHAnsi" w:cstheme="majorBidi"/>
      <w:b/>
      <w:color w:val="000000" w:themeColor="text1"/>
      <w:sz w:val="28"/>
      <w:szCs w:val="32"/>
      <w14:textFill>
        <w14:solidFill>
          <w14:schemeClr w14:val="tx1"/>
        </w14:solidFill>
      </w14:textFill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80" w:after="40"/>
      <w:outlineLvl w:val="3"/>
    </w:pPr>
    <w:rPr>
      <w:rFonts w:eastAsia="微软雅黑" w:cstheme="majorBidi"/>
      <w:b/>
      <w:color w:val="000000" w:themeColor="text1"/>
      <w:sz w:val="24"/>
      <w:szCs w:val="28"/>
      <w14:textFill>
        <w14:solidFill>
          <w14:schemeClr w14:val="tx1"/>
        </w14:solidFill>
      </w14:textFill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eastAsia="微软雅黑" w:asciiTheme="majorHAnsi" w:hAnsiTheme="majorHAnsi" w:cstheme="majorBidi"/>
      <w:b/>
      <w:spacing w:val="-10"/>
      <w:kern w:val="28"/>
      <w:sz w:val="48"/>
      <w:szCs w:val="56"/>
    </w:rPr>
  </w:style>
  <w:style w:type="character" w:styleId="17">
    <w:name w:val="Strong"/>
    <w:basedOn w:val="16"/>
    <w:qFormat/>
    <w:uiPriority w:val="22"/>
    <w:rPr>
      <w:b/>
      <w:bCs/>
    </w:rPr>
  </w:style>
  <w:style w:type="character" w:customStyle="1" w:styleId="18">
    <w:name w:val="标题 1 字符"/>
    <w:basedOn w:val="16"/>
    <w:link w:val="2"/>
    <w:qFormat/>
    <w:uiPriority w:val="9"/>
    <w:rPr>
      <w:rFonts w:eastAsia="微软雅黑" w:asciiTheme="majorHAnsi" w:hAnsiTheme="majorHAnsi" w:cstheme="majorBidi"/>
      <w:b/>
      <w:color w:val="000000" w:themeColor="text1"/>
      <w:sz w:val="36"/>
      <w:szCs w:val="48"/>
      <w14:textFill>
        <w14:solidFill>
          <w14:schemeClr w14:val="tx1"/>
        </w14:solidFill>
      </w14:textFill>
    </w:rPr>
  </w:style>
  <w:style w:type="character" w:customStyle="1" w:styleId="19">
    <w:name w:val="标题 2 字符"/>
    <w:basedOn w:val="16"/>
    <w:link w:val="3"/>
    <w:qFormat/>
    <w:uiPriority w:val="9"/>
    <w:rPr>
      <w:rFonts w:eastAsia="微软雅黑" w:asciiTheme="majorHAnsi" w:hAnsiTheme="majorHAnsi" w:cstheme="majorBidi"/>
      <w:b/>
      <w:color w:val="000000" w:themeColor="text1"/>
      <w:sz w:val="32"/>
      <w:szCs w:val="40"/>
      <w14:textFill>
        <w14:solidFill>
          <w14:schemeClr w14:val="tx1"/>
        </w14:solidFill>
      </w14:textFill>
    </w:rPr>
  </w:style>
  <w:style w:type="character" w:customStyle="1" w:styleId="20">
    <w:name w:val="标题 3 字符"/>
    <w:basedOn w:val="16"/>
    <w:link w:val="4"/>
    <w:qFormat/>
    <w:uiPriority w:val="9"/>
    <w:rPr>
      <w:rFonts w:eastAsia="微软雅黑" w:asciiTheme="majorHAnsi" w:hAnsiTheme="majorHAnsi" w:cstheme="majorBidi"/>
      <w:b/>
      <w:color w:val="000000" w:themeColor="text1"/>
      <w:sz w:val="28"/>
      <w:szCs w:val="32"/>
      <w14:textFill>
        <w14:solidFill>
          <w14:schemeClr w14:val="tx1"/>
        </w14:solidFill>
      </w14:textFill>
    </w:rPr>
  </w:style>
  <w:style w:type="character" w:customStyle="1" w:styleId="21">
    <w:name w:val="标题 4 字符"/>
    <w:basedOn w:val="16"/>
    <w:link w:val="5"/>
    <w:qFormat/>
    <w:uiPriority w:val="9"/>
    <w:rPr>
      <w:rFonts w:eastAsia="微软雅黑" w:cstheme="majorBidi"/>
      <w:b/>
      <w:color w:val="000000" w:themeColor="text1"/>
      <w:sz w:val="24"/>
      <w:szCs w:val="28"/>
      <w14:textFill>
        <w14:solidFill>
          <w14:schemeClr w14:val="tx1"/>
        </w14:solidFill>
      </w14:textFill>
    </w:rPr>
  </w:style>
  <w:style w:type="character" w:customStyle="1" w:styleId="22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3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4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6"/>
    <w:link w:val="14"/>
    <w:qFormat/>
    <w:uiPriority w:val="10"/>
    <w:rPr>
      <w:rFonts w:eastAsia="微软雅黑" w:asciiTheme="majorHAnsi" w:hAnsiTheme="majorHAnsi" w:cstheme="majorBidi"/>
      <w:b/>
      <w:spacing w:val="-10"/>
      <w:kern w:val="28"/>
      <w:sz w:val="48"/>
      <w:szCs w:val="56"/>
    </w:rPr>
  </w:style>
  <w:style w:type="character" w:customStyle="1" w:styleId="28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6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明显引用 字符"/>
    <w:basedOn w:val="16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6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7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546</Words>
  <Characters>546</Characters>
  <Lines>20</Lines>
  <Paragraphs>23</Paragraphs>
  <TotalTime>1</TotalTime>
  <ScaleCrop>false</ScaleCrop>
  <LinksUpToDate>false</LinksUpToDate>
  <CharactersWithSpaces>546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2026-03-31T03:26:00Z</dcterms:created>
  <dc:creator>有涛 胡</dc:creator>
  <cp:lastModifiedBy>小贝变成老贝</cp:lastModifiedBy>
  <dcterms:modified xsi:type="dcterms:W3CDTF">2026-04-15T08:53:38Z</dcterms:modified>
  <cp:revision>100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eyJoZGlkIjoiMmIzMDJmNmRiZGE3Y2MwZTcyZmNlNDk2NzNmM2NkN2QiLCJ1c2VySWQiOiI1NTQyNTk5NzIifQ==</vt:lpwstr>
  </property>
  <property fmtid="{D5CDD505-2E9C-101B-9397-08002B2CF9AE}" pid="3" name="KSOProductBuildVer">
    <vt:lpwstr>2052-12.1.0.25865</vt:lpwstr>
  </property>
  <property fmtid="{D5CDD505-2E9C-101B-9397-08002B2CF9AE}" pid="4" name="ICV">
    <vt:lpwstr>4041CD5F71AC494FA7041829F2C7EA38_12</vt:lpwstr>
  </property>
</Properties>
</file>